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438" w:rsidRDefault="00F10682">
      <w:r>
        <w:t>1</w:t>
      </w:r>
      <w:r w:rsidR="00DC5438">
        <w:t>0</w:t>
      </w:r>
      <w:r>
        <w:t xml:space="preserve"> </w:t>
      </w:r>
      <w:r w:rsidR="006975F5">
        <w:t>Ole Larsen Bøjesen Jensen Skøde</w:t>
      </w:r>
      <w:r w:rsidR="00DC5438">
        <w:t xml:space="preserve"> 1904</w:t>
      </w:r>
    </w:p>
    <w:p w:rsidR="006975F5" w:rsidRDefault="00DC5438">
      <w:r>
        <w:t>Langelands Herredsfoged. Skøde og Panteprotokol S1904-S1906 fol 207 billede 211</w:t>
      </w:r>
      <w:bookmarkStart w:id="0" w:name="_GoBack"/>
      <w:bookmarkEnd w:id="0"/>
    </w:p>
    <w:p w:rsidR="00827A33" w:rsidRDefault="00827A33"/>
    <w:p w:rsidR="00B049A7" w:rsidRDefault="00B049A7"/>
    <w:p w:rsidR="00B049A7" w:rsidRDefault="00B049A7" w:rsidP="00B049A7">
      <w:pPr>
        <w:autoSpaceDE w:val="0"/>
        <w:autoSpaceDN w:val="0"/>
        <w:adjustRightInd w:val="0"/>
        <w:rPr>
          <w:rFonts w:cs="Times New Roman"/>
          <w:szCs w:val="20"/>
        </w:rPr>
      </w:pPr>
      <w:r>
        <w:rPr>
          <w:rFonts w:cs="Times New Roman"/>
          <w:szCs w:val="20"/>
        </w:rPr>
        <w:t>Stempel 22Kr. 65 ører. Skøde</w:t>
      </w:r>
    </w:p>
    <w:p w:rsidR="00B049A7" w:rsidRDefault="00B049A7" w:rsidP="00B049A7">
      <w:pPr>
        <w:autoSpaceDE w:val="0"/>
        <w:autoSpaceDN w:val="0"/>
        <w:adjustRightInd w:val="0"/>
        <w:rPr>
          <w:rFonts w:cs="Times New Roman"/>
          <w:szCs w:val="20"/>
        </w:rPr>
      </w:pPr>
      <w:r>
        <w:rPr>
          <w:rFonts w:cs="Times New Roman"/>
          <w:szCs w:val="20"/>
        </w:rPr>
        <w:t>Undertegnede Slagter og Husejer Otto Christian Pedersen af Fæbæk med Kurator Slagter M. Petersen af Tranekær sælger, skøder og endelig overdrager herved til Ole Larsen Bøjsen Jensen, den mig ifølge Skøde tinglæst 23 Juni 1903 tilhørende Ejendom i Fæbæk By, Bøstrup Sogn, der under Matr. Nr. 1c er skyldsat for Hartkorn 2 3/4 Alm, med de paa denne Ejendom værende Bygniger og disses mur- og nagelfaste Tilbehør, derunder 2 Kakkelovne, 1 Komfur og 1 indmuret Kedel. Og da Køberen har berigtiget den akkorderede Købesum 3499 Kr. Tre Tusinde Fire Hundrede Kroner, derved, at han ved sin Medunderskrift herpaa har forpligtet sig til at overtage og fra 1 August d. A. forrente den i Ejendommen indestaaende Pantegæld til Ane Cathrine Thomsen stor 1500 kr</w:t>
      </w:r>
    </w:p>
    <w:p w:rsidR="00B049A7" w:rsidRDefault="00B049A7" w:rsidP="00B049A7">
      <w:pPr>
        <w:autoSpaceDE w:val="0"/>
        <w:autoSpaceDN w:val="0"/>
        <w:adjustRightInd w:val="0"/>
        <w:rPr>
          <w:rFonts w:cs="Times New Roman"/>
          <w:szCs w:val="20"/>
        </w:rPr>
      </w:pPr>
      <w:r>
        <w:rPr>
          <w:rFonts w:cs="Times New Roman"/>
          <w:szCs w:val="20"/>
        </w:rPr>
        <w:t>og ved at han har betalt kontant                                                                 1900 kr</w:t>
      </w:r>
    </w:p>
    <w:p w:rsidR="00B049A7" w:rsidRDefault="00B049A7" w:rsidP="00B049A7">
      <w:pPr>
        <w:autoSpaceDE w:val="0"/>
        <w:autoSpaceDN w:val="0"/>
        <w:adjustRightInd w:val="0"/>
        <w:rPr>
          <w:rFonts w:cs="Times New Roman"/>
          <w:szCs w:val="20"/>
        </w:rPr>
      </w:pP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t>3400 Kr.</w:t>
      </w:r>
    </w:p>
    <w:p w:rsidR="00DC5438" w:rsidRDefault="00B049A7" w:rsidP="00DC5438">
      <w:pPr>
        <w:autoSpaceDE w:val="0"/>
        <w:autoSpaceDN w:val="0"/>
        <w:adjustRightInd w:val="0"/>
        <w:rPr>
          <w:rFonts w:cs="Times New Roman"/>
          <w:szCs w:val="20"/>
        </w:rPr>
      </w:pPr>
      <w:r>
        <w:rPr>
          <w:rFonts w:cs="Times New Roman"/>
          <w:szCs w:val="20"/>
        </w:rPr>
        <w:t>saa skal Ejendommen med det nævnte Tilbehør herefter tilhøre ham med de samme Rettigheder, Byrder og Forpligtelser, hvormed den har tilhørt mig</w:t>
      </w:r>
      <w:r w:rsidR="00DC5438">
        <w:rPr>
          <w:rFonts w:cs="Times New Roman"/>
          <w:szCs w:val="20"/>
        </w:rPr>
        <w:t xml:space="preserve"> </w:t>
      </w:r>
      <w:r w:rsidR="00DC5438">
        <w:rPr>
          <w:rFonts w:cs="Times New Roman"/>
          <w:szCs w:val="20"/>
        </w:rPr>
        <w:t>hvorom bemærkes, at der den 26 Januar d. A er thinglæst en Deklaration angaaende Rørlægning af Landevejsgrøfteen udfor Ejendommen, og at der paahviler samme Bankhæftelse Omkostninger ved Handelen udredes af Køber og Sælger med Halvdelen hver. Til Bekræftelse med vore underskrifter vidnefast p ... Rudkjøbing den 25 Juli 1904 Otto Petersen, Ole Jensen, Til Vitterlighed S. Chr. Sørenen. p... Rudkjøbing d 6 August 1904 Som Kurator M. Petersen. til Vitterlighed M. Petersen. Axel Nielsen. Kurator beskilkkelse og Fattig Kvittering forevist. Læst inden Langelands Herreders Ret den 23. august 1904 og ......  s. fol 207 no 657. ..........</w:t>
      </w:r>
    </w:p>
    <w:p w:rsidR="00B049A7" w:rsidRDefault="00B049A7" w:rsidP="00B049A7">
      <w:pPr>
        <w:autoSpaceDE w:val="0"/>
        <w:autoSpaceDN w:val="0"/>
        <w:adjustRightInd w:val="0"/>
        <w:rPr>
          <w:rFonts w:cs="Times New Roman"/>
          <w:szCs w:val="20"/>
        </w:rPr>
      </w:pPr>
    </w:p>
    <w:p w:rsidR="00B049A7" w:rsidRDefault="00B049A7"/>
    <w:sectPr w:rsidR="00B049A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F5"/>
    <w:rsid w:val="001D11D9"/>
    <w:rsid w:val="00213781"/>
    <w:rsid w:val="002F2EE8"/>
    <w:rsid w:val="00393DA6"/>
    <w:rsid w:val="003C3F23"/>
    <w:rsid w:val="0042289C"/>
    <w:rsid w:val="00567B70"/>
    <w:rsid w:val="005A4F1F"/>
    <w:rsid w:val="006975F5"/>
    <w:rsid w:val="00713C53"/>
    <w:rsid w:val="007255EA"/>
    <w:rsid w:val="00761C58"/>
    <w:rsid w:val="00776B8B"/>
    <w:rsid w:val="00827A33"/>
    <w:rsid w:val="008E61EA"/>
    <w:rsid w:val="00965677"/>
    <w:rsid w:val="00A37B5E"/>
    <w:rsid w:val="00B049A7"/>
    <w:rsid w:val="00DC5438"/>
    <w:rsid w:val="00F10682"/>
    <w:rsid w:val="00FA58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3E5B"/>
  <w15:chartTrackingRefBased/>
  <w15:docId w15:val="{A4E688D9-4E30-4D14-BBA9-B657C1C2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7B70"/>
    <w:rPr>
      <w:rFonts w:ascii="Times New Roman" w:hAnsi="Times New Roman"/>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975F5"/>
    <w:rPr>
      <w:color w:val="0563C1" w:themeColor="hyperlink"/>
      <w:u w:val="single"/>
    </w:rPr>
  </w:style>
  <w:style w:type="character" w:styleId="BesgtLink">
    <w:name w:val="FollowedHyperlink"/>
    <w:basedOn w:val="Standardskrifttypeiafsnit"/>
    <w:uiPriority w:val="99"/>
    <w:semiHidden/>
    <w:unhideWhenUsed/>
    <w:rsid w:val="00FA58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1</Pages>
  <Words>253</Words>
  <Characters>1549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Bøjesen Jensen</dc:creator>
  <cp:keywords/>
  <dc:description/>
  <cp:lastModifiedBy>Peter Bøjesen Jensen</cp:lastModifiedBy>
  <cp:revision>19</cp:revision>
  <dcterms:created xsi:type="dcterms:W3CDTF">2015-04-05T16:34:00Z</dcterms:created>
  <dcterms:modified xsi:type="dcterms:W3CDTF">2017-02-12T14:19:00Z</dcterms:modified>
</cp:coreProperties>
</file>